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 w:line="540" w:lineRule="exact"/>
        <w:textAlignment w:val="auto"/>
        <w:rPr>
          <w:rFonts w:hint="eastAsia" w:ascii="仿宋_GB2312" w:eastAsia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</w:rPr>
        <w:t>附件</w:t>
      </w: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1</w:t>
      </w:r>
      <w:bookmarkStart w:id="0" w:name="_GoBack"/>
      <w:bookmarkEnd w:id="0"/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after="0" w:afterLines="100"/>
        <w:ind w:firstLine="1440" w:firstLineChars="400"/>
        <w:textAlignment w:val="auto"/>
        <w:rPr>
          <w:rFonts w:ascii="宋体"/>
          <w:b/>
          <w:bCs/>
          <w:sz w:val="36"/>
          <w:szCs w:val="36"/>
        </w:rPr>
      </w:pPr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第八届兰州</w:t>
      </w:r>
      <w:r>
        <w:rPr>
          <w:rFonts w:hint="eastAsia" w:ascii="CESI小标宋-GB2312" w:hAnsi="CESI小标宋-GB2312" w:eastAsia="CESI小标宋-GB2312" w:cs="CESI小标宋-GB2312"/>
          <w:sz w:val="36"/>
          <w:szCs w:val="36"/>
          <w:lang w:eastAsia="zh-CN"/>
        </w:rPr>
        <w:t>科技成果博览</w:t>
      </w:r>
      <w:r>
        <w:rPr>
          <w:rFonts w:hint="eastAsia" w:ascii="CESI小标宋-GB2312" w:hAnsi="CESI小标宋-GB2312" w:eastAsia="CESI小标宋-GB2312" w:cs="CESI小标宋-GB2312"/>
          <w:sz w:val="36"/>
          <w:szCs w:val="36"/>
        </w:rPr>
        <w:t>会科技成果征集表</w:t>
      </w:r>
    </w:p>
    <w:tbl>
      <w:tblPr>
        <w:tblStyle w:val="5"/>
        <w:tblW w:w="1033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5"/>
        <w:gridCol w:w="1809"/>
        <w:gridCol w:w="1038"/>
        <w:gridCol w:w="2031"/>
        <w:gridCol w:w="1188"/>
        <w:gridCol w:w="1114"/>
        <w:gridCol w:w="14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8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单位名称</w:t>
            </w:r>
          </w:p>
        </w:tc>
        <w:tc>
          <w:tcPr>
            <w:tcW w:w="8671" w:type="dxa"/>
            <w:gridSpan w:val="6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联 系 人</w:t>
            </w:r>
          </w:p>
        </w:tc>
        <w:tc>
          <w:tcPr>
            <w:tcW w:w="1809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  <w:tc>
          <w:tcPr>
            <w:tcW w:w="1038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电话</w:t>
            </w:r>
          </w:p>
        </w:tc>
        <w:tc>
          <w:tcPr>
            <w:tcW w:w="2031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  <w:tc>
          <w:tcPr>
            <w:tcW w:w="1188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电子邮箱</w:t>
            </w:r>
          </w:p>
        </w:tc>
        <w:tc>
          <w:tcPr>
            <w:tcW w:w="2605" w:type="dxa"/>
            <w:gridSpan w:val="2"/>
            <w:noWrap/>
            <w:vAlign w:val="center"/>
          </w:tcPr>
          <w:p>
            <w:pPr>
              <w:widowControl w:val="0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单位性质</w:t>
            </w:r>
          </w:p>
        </w:tc>
        <w:tc>
          <w:tcPr>
            <w:tcW w:w="8671" w:type="dxa"/>
            <w:gridSpan w:val="6"/>
            <w:noWrap/>
            <w:vAlign w:val="center"/>
          </w:tcPr>
          <w:p>
            <w:pPr>
              <w:widowControl w:val="0"/>
              <w:spacing w:line="180" w:lineRule="atLeast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□国有  □集体  □个体私营  □股份公司  □高校院所  □政府机关  □其它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所属行业</w:t>
            </w:r>
          </w:p>
        </w:tc>
        <w:tc>
          <w:tcPr>
            <w:tcW w:w="8671" w:type="dxa"/>
            <w:gridSpan w:val="6"/>
            <w:noWrap/>
            <w:vAlign w:val="center"/>
          </w:tcPr>
          <w:p>
            <w:pPr>
              <w:widowControl w:val="0"/>
              <w:spacing w:line="180" w:lineRule="atLeast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 xml:space="preserve">□石油化工  □有色冶金  □装备制造  □能源  □信息技术  □生物医药  </w:t>
            </w:r>
          </w:p>
          <w:p>
            <w:pPr>
              <w:widowControl w:val="0"/>
              <w:spacing w:line="180" w:lineRule="atLeast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□新材料    □航空航天  □节能环保  □农业  □养殖业   □农产品加工</w:t>
            </w:r>
          </w:p>
          <w:p>
            <w:pPr>
              <w:widowControl w:val="0"/>
              <w:spacing w:line="180" w:lineRule="atLeast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□现代服务  □文化旅游  □科技服务  □其他行业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经济规模</w:t>
            </w:r>
          </w:p>
        </w:tc>
        <w:tc>
          <w:tcPr>
            <w:tcW w:w="2847" w:type="dxa"/>
            <w:gridSpan w:val="2"/>
            <w:noWrap/>
            <w:vAlign w:val="center"/>
          </w:tcPr>
          <w:p>
            <w:pPr>
              <w:widowControl w:val="0"/>
              <w:ind w:firstLine="480" w:firstLineChars="200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  <w:tc>
          <w:tcPr>
            <w:tcW w:w="2031" w:type="dxa"/>
            <w:noWrap/>
            <w:vAlign w:val="center"/>
          </w:tcPr>
          <w:p>
            <w:pPr>
              <w:widowControl w:val="0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人员规模</w:t>
            </w:r>
          </w:p>
        </w:tc>
        <w:tc>
          <w:tcPr>
            <w:tcW w:w="3793" w:type="dxa"/>
            <w:gridSpan w:val="3"/>
            <w:noWrap/>
            <w:vAlign w:val="center"/>
          </w:tcPr>
          <w:p>
            <w:pPr>
              <w:widowControl w:val="0"/>
              <w:ind w:firstLine="1440" w:firstLineChars="600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成果所属单位</w:t>
            </w:r>
          </w:p>
        </w:tc>
        <w:tc>
          <w:tcPr>
            <w:tcW w:w="8671" w:type="dxa"/>
            <w:gridSpan w:val="6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合作开发单位</w:t>
            </w:r>
          </w:p>
        </w:tc>
        <w:tc>
          <w:tcPr>
            <w:tcW w:w="4878" w:type="dxa"/>
            <w:gridSpan w:val="3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  <w:tc>
          <w:tcPr>
            <w:tcW w:w="2302" w:type="dxa"/>
            <w:gridSpan w:val="2"/>
            <w:noWrap/>
            <w:vAlign w:val="center"/>
          </w:tcPr>
          <w:p>
            <w:pPr>
              <w:widowControl w:val="0"/>
              <w:jc w:val="center"/>
              <w:rPr>
                <w:rFonts w:hint="eastAsia"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项目总投资</w:t>
            </w:r>
          </w:p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（万元）</w:t>
            </w:r>
          </w:p>
        </w:tc>
        <w:tc>
          <w:tcPr>
            <w:tcW w:w="1491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13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重点成果简介</w:t>
            </w:r>
          </w:p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hint="eastAsia" w:ascii="CESI仿宋-GB18030" w:hAnsi="CESI仿宋-GB18030" w:eastAsia="CESI仿宋-GB18030" w:cs="CESI仿宋-GB18030"/>
                <w:sz w:val="24"/>
              </w:rPr>
              <w:t>（图文介绍）</w:t>
            </w:r>
          </w:p>
        </w:tc>
        <w:tc>
          <w:tcPr>
            <w:tcW w:w="8671" w:type="dxa"/>
            <w:gridSpan w:val="6"/>
            <w:noWrap/>
            <w:vAlign w:val="center"/>
          </w:tcPr>
          <w:p>
            <w:pPr>
              <w:widowControl w:val="0"/>
              <w:jc w:val="both"/>
              <w:rPr>
                <w:rFonts w:hint="eastAsia" w:ascii="CESI仿宋-GB18030" w:hAnsi="CESI仿宋-GB18030" w:eastAsia="CESI仿宋-GB18030" w:cs="CESI仿宋-GB18030"/>
                <w:sz w:val="24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  <w:p>
            <w:pPr>
              <w:pStyle w:val="3"/>
              <w:widowControl w:val="0"/>
              <w:jc w:val="both"/>
              <w:rPr>
                <w:rFonts w:hint="eastAsia" w:eastAsiaTheme="minor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  <w:jc w:val="center"/>
        </w:trPr>
        <w:tc>
          <w:tcPr>
            <w:tcW w:w="1665" w:type="dxa"/>
            <w:noWrap/>
            <w:vAlign w:val="center"/>
          </w:tcPr>
          <w:p>
            <w:pPr>
              <w:widowControl w:val="0"/>
              <w:jc w:val="center"/>
              <w:rPr>
                <w:rFonts w:ascii="CESI仿宋-GB18030" w:hAnsi="CESI仿宋-GB18030" w:eastAsia="CESI仿宋-GB18030" w:cs="CESI仿宋-GB18030"/>
                <w:sz w:val="24"/>
              </w:rPr>
            </w:pPr>
            <w:r>
              <w:rPr>
                <w:rFonts w:ascii="CESI仿宋-GB18030" w:hAnsi="CESI仿宋-GB18030" w:eastAsia="CESI仿宋-GB18030" w:cs="CESI仿宋-GB18030"/>
                <w:sz w:val="24"/>
              </w:rPr>
              <w:t>其他展示要求</w:t>
            </w:r>
          </w:p>
        </w:tc>
        <w:tc>
          <w:tcPr>
            <w:tcW w:w="8671" w:type="dxa"/>
            <w:gridSpan w:val="6"/>
            <w:noWrap/>
            <w:vAlign w:val="center"/>
          </w:tcPr>
          <w:p>
            <w:pPr>
              <w:widowControl w:val="0"/>
              <w:ind w:firstLine="720" w:firstLineChars="300"/>
              <w:jc w:val="both"/>
              <w:rPr>
                <w:rFonts w:ascii="CESI仿宋-GB18030" w:hAnsi="CESI仿宋-GB18030" w:eastAsia="CESI仿宋-GB18030" w:cs="CESI仿宋-GB18030"/>
                <w:sz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CESI小标宋-GB2312">
    <w:altName w:val="宋体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CESI仿宋-GB18030">
    <w:altName w:val="仿宋"/>
    <w:panose1 w:val="02000500000000000000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RiMTVkMTI4ZWZhYjljMGE1ODNlMzBlMjA1YTc1NjUifQ=="/>
  </w:docVars>
  <w:rsids>
    <w:rsidRoot w:val="6B4342D0"/>
    <w:rsid w:val="6B4342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</w:pPr>
    <w:rPr>
      <w:rFonts w:ascii="Arial" w:hAnsi="Arial" w:eastAsia="Arial" w:cs="Arial"/>
      <w:color w:val="000000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basedOn w:val="1"/>
    <w:next w:val="1"/>
    <w:unhideWhenUsed/>
    <w:qFormat/>
    <w:uiPriority w:val="39"/>
    <w:pPr>
      <w:ind w:left="420" w:leftChars="200"/>
    </w:p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2023-06-28T02:26:00Z</dcterms:created>
  <dc:creator>。/某貓</dc:creator>
  <cp:lastModifiedBy>。/某貓</cp:lastModifiedBy>
  <dcterms:modified xsi:type="dcterms:W3CDTF">2023-06-28T02:28:18Z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2630ABDFACFD45A584FEF3D8CB352D6C_11</vt:lpwstr>
  </property>
</Properties>
</file>